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562D46" w14:textId="382FA40B" w:rsidR="00CA2548" w:rsidRPr="00FF2F29" w:rsidRDefault="00CA2548" w:rsidP="00CA2548">
      <w:pPr>
        <w:pStyle w:val="paragraph"/>
        <w:spacing w:before="0" w:beforeAutospacing="0" w:after="0" w:afterAutospacing="0"/>
        <w:textAlignment w:val="baseline"/>
        <w:rPr>
          <w:rFonts w:ascii="Roboto" w:eastAsiaTheme="majorEastAsia" w:hAnsi="Roboto" w:cs="Segoe UI"/>
          <w:b/>
          <w:bCs/>
          <w:color w:val="333333"/>
          <w:sz w:val="32"/>
          <w:szCs w:val="32"/>
          <w:shd w:val="clear" w:color="auto" w:fill="FFFFFF"/>
        </w:rPr>
      </w:pPr>
      <w:r>
        <w:rPr>
          <w:rStyle w:val="normaltextrun"/>
          <w:rFonts w:ascii="Roboto" w:eastAsiaTheme="majorEastAsia" w:hAnsi="Roboto" w:cs="Segoe UI"/>
          <w:b/>
          <w:bCs/>
          <w:color w:val="333333"/>
          <w:sz w:val="32"/>
          <w:szCs w:val="32"/>
          <w:shd w:val="clear" w:color="auto" w:fill="FFFFFF"/>
        </w:rPr>
        <w:t>Bilag </w:t>
      </w:r>
      <w:r w:rsidR="00FF2F29">
        <w:rPr>
          <w:rStyle w:val="normaltextrun"/>
          <w:rFonts w:ascii="Roboto" w:eastAsiaTheme="majorEastAsia" w:hAnsi="Roboto" w:cs="Segoe UI"/>
          <w:b/>
          <w:bCs/>
          <w:color w:val="333333"/>
          <w:sz w:val="32"/>
          <w:szCs w:val="32"/>
          <w:shd w:val="clear" w:color="auto" w:fill="FFFFFF"/>
        </w:rPr>
        <w:t>9</w:t>
      </w:r>
      <w:r>
        <w:rPr>
          <w:rStyle w:val="normaltextrun"/>
          <w:rFonts w:ascii="Roboto" w:eastAsiaTheme="majorEastAsia" w:hAnsi="Roboto" w:cs="Segoe UI"/>
          <w:b/>
          <w:bCs/>
          <w:color w:val="333333"/>
          <w:sz w:val="32"/>
          <w:szCs w:val="32"/>
          <w:shd w:val="clear" w:color="auto" w:fill="FFFFFF"/>
        </w:rPr>
        <w:t> – Matsikkerhet</w:t>
      </w:r>
      <w:r>
        <w:rPr>
          <w:rStyle w:val="eop"/>
          <w:rFonts w:ascii="Roboto" w:eastAsiaTheme="majorEastAsia" w:hAnsi="Roboto" w:cs="Segoe UI"/>
          <w:color w:val="333333"/>
          <w:sz w:val="32"/>
          <w:szCs w:val="32"/>
        </w:rPr>
        <w:t> </w:t>
      </w:r>
    </w:p>
    <w:p w14:paraId="4313C6D2" w14:textId="77777777" w:rsidR="00CA2548" w:rsidRDefault="00CA2548" w:rsidP="00CA2548">
      <w:pPr>
        <w:pStyle w:val="paragraph"/>
        <w:spacing w:before="0" w:beforeAutospacing="0" w:after="0" w:afterAutospacing="0"/>
        <w:textAlignment w:val="baseline"/>
        <w:rPr>
          <w:rFonts w:ascii="Segoe UI" w:hAnsi="Segoe UI" w:cs="Segoe UI"/>
          <w:sz w:val="18"/>
          <w:szCs w:val="18"/>
        </w:rPr>
      </w:pPr>
      <w:r>
        <w:rPr>
          <w:rStyle w:val="eop"/>
          <w:rFonts w:ascii="Roboto" w:eastAsiaTheme="majorEastAsia" w:hAnsi="Roboto" w:cs="Segoe UI"/>
          <w:color w:val="333333"/>
          <w:sz w:val="22"/>
          <w:szCs w:val="22"/>
        </w:rPr>
        <w:t> </w:t>
      </w:r>
    </w:p>
    <w:p w14:paraId="68BF51CF" w14:textId="77777777" w:rsidR="00CA2548" w:rsidRDefault="00CA2548" w:rsidP="00CA2548">
      <w:pPr>
        <w:pStyle w:val="paragraph"/>
        <w:spacing w:before="0" w:beforeAutospacing="0" w:after="0" w:afterAutospacing="0"/>
        <w:ind w:left="420" w:hanging="420"/>
        <w:textAlignment w:val="baseline"/>
        <w:rPr>
          <w:rFonts w:ascii="Segoe UI" w:hAnsi="Segoe UI" w:cs="Segoe UI"/>
          <w:color w:val="2F5496"/>
          <w:sz w:val="18"/>
          <w:szCs w:val="18"/>
        </w:rPr>
      </w:pPr>
      <w:r>
        <w:rPr>
          <w:rStyle w:val="normaltextrun"/>
          <w:rFonts w:ascii="Calibri Light" w:eastAsiaTheme="majorEastAsia" w:hAnsi="Calibri Light" w:cs="Calibri Light"/>
          <w:color w:val="2F5496"/>
          <w:sz w:val="32"/>
          <w:szCs w:val="32"/>
        </w:rPr>
        <w:t>Regelverk for matsikkerhet</w:t>
      </w:r>
      <w:r>
        <w:rPr>
          <w:rStyle w:val="eop"/>
          <w:rFonts w:ascii="Calibri Light" w:eastAsiaTheme="majorEastAsia" w:hAnsi="Calibri Light" w:cs="Calibri Light"/>
          <w:color w:val="2F5496"/>
          <w:sz w:val="32"/>
          <w:szCs w:val="32"/>
        </w:rPr>
        <w:t> </w:t>
      </w:r>
    </w:p>
    <w:p w14:paraId="0EB26524" w14:textId="77777777" w:rsidR="00CA2548" w:rsidRDefault="00CA2548" w:rsidP="00CA2548">
      <w:pPr>
        <w:pStyle w:val="paragraph"/>
        <w:spacing w:before="0" w:beforeAutospacing="0" w:after="0" w:afterAutospacing="0"/>
        <w:textAlignment w:val="baseline"/>
        <w:rPr>
          <w:rFonts w:ascii="Segoe UI" w:hAnsi="Segoe UI" w:cs="Segoe UI"/>
          <w:sz w:val="18"/>
          <w:szCs w:val="18"/>
        </w:rPr>
      </w:pPr>
      <w:r>
        <w:rPr>
          <w:rStyle w:val="normaltextrun"/>
          <w:rFonts w:ascii="Roboto" w:eastAsiaTheme="majorEastAsia" w:hAnsi="Roboto" w:cs="Segoe UI"/>
          <w:color w:val="333333"/>
          <w:sz w:val="22"/>
          <w:szCs w:val="22"/>
        </w:rPr>
        <w:t>Leverandør og eventuelle underleverandører skal oppfylle alle krav som stilles i den til enhver tid gjeldende lov om matproduksjon og mattrygghet mv., samt tilhørende forskrifter. Kravet omfatter all håndtering av næringsmidler som leveres på avtalen. </w:t>
      </w:r>
      <w:r>
        <w:rPr>
          <w:rStyle w:val="eop"/>
          <w:rFonts w:ascii="Roboto" w:eastAsiaTheme="majorEastAsia" w:hAnsi="Roboto" w:cs="Segoe UI"/>
          <w:color w:val="333333"/>
          <w:sz w:val="22"/>
          <w:szCs w:val="22"/>
        </w:rPr>
        <w:t> </w:t>
      </w:r>
    </w:p>
    <w:p w14:paraId="6CDEE1FA" w14:textId="77777777" w:rsidR="00CA2548" w:rsidRDefault="00CA2548" w:rsidP="00CA2548">
      <w:pPr>
        <w:pStyle w:val="paragraph"/>
        <w:spacing w:before="0" w:beforeAutospacing="0" w:after="0" w:afterAutospacing="0"/>
        <w:textAlignment w:val="baseline"/>
        <w:rPr>
          <w:rFonts w:ascii="Segoe UI" w:hAnsi="Segoe UI" w:cs="Segoe UI"/>
          <w:sz w:val="18"/>
          <w:szCs w:val="18"/>
        </w:rPr>
      </w:pPr>
      <w:r>
        <w:rPr>
          <w:rStyle w:val="eop"/>
          <w:rFonts w:ascii="Roboto" w:eastAsiaTheme="majorEastAsia" w:hAnsi="Roboto" w:cs="Segoe UI"/>
          <w:color w:val="333333"/>
          <w:sz w:val="22"/>
          <w:szCs w:val="22"/>
        </w:rPr>
        <w:t> </w:t>
      </w:r>
    </w:p>
    <w:p w14:paraId="3D903419" w14:textId="77777777" w:rsidR="00CA2548" w:rsidRDefault="00CA2548" w:rsidP="00CA2548">
      <w:pPr>
        <w:pStyle w:val="paragraph"/>
        <w:spacing w:before="0" w:beforeAutospacing="0" w:after="0" w:afterAutospacing="0"/>
        <w:ind w:left="420" w:hanging="420"/>
        <w:textAlignment w:val="baseline"/>
        <w:rPr>
          <w:rFonts w:ascii="Segoe UI" w:hAnsi="Segoe UI" w:cs="Segoe UI"/>
          <w:color w:val="2F5496"/>
          <w:sz w:val="18"/>
          <w:szCs w:val="18"/>
        </w:rPr>
      </w:pPr>
      <w:r>
        <w:rPr>
          <w:rStyle w:val="normaltextrun"/>
          <w:rFonts w:ascii="Calibri Light" w:eastAsiaTheme="majorEastAsia" w:hAnsi="Calibri Light" w:cs="Calibri Light"/>
          <w:color w:val="2F5496"/>
          <w:sz w:val="32"/>
          <w:szCs w:val="32"/>
        </w:rPr>
        <w:t>Emballasje</w:t>
      </w:r>
      <w:r>
        <w:rPr>
          <w:rStyle w:val="eop"/>
          <w:rFonts w:ascii="Calibri Light" w:eastAsiaTheme="majorEastAsia" w:hAnsi="Calibri Light" w:cs="Calibri Light"/>
          <w:color w:val="2F5496"/>
          <w:sz w:val="32"/>
          <w:szCs w:val="32"/>
        </w:rPr>
        <w:t> </w:t>
      </w:r>
    </w:p>
    <w:p w14:paraId="602B7BB8" w14:textId="77777777" w:rsidR="00CA2548" w:rsidRDefault="00CA2548" w:rsidP="00CA2548">
      <w:pPr>
        <w:pStyle w:val="paragraph"/>
        <w:spacing w:before="0" w:beforeAutospacing="0" w:after="0" w:afterAutospacing="0"/>
        <w:textAlignment w:val="baseline"/>
        <w:rPr>
          <w:rFonts w:ascii="Segoe UI" w:hAnsi="Segoe UI" w:cs="Segoe UI"/>
          <w:sz w:val="18"/>
          <w:szCs w:val="18"/>
        </w:rPr>
      </w:pPr>
      <w:r>
        <w:rPr>
          <w:rStyle w:val="normaltextrun"/>
          <w:rFonts w:ascii="Roboto" w:eastAsiaTheme="majorEastAsia" w:hAnsi="Roboto" w:cs="Segoe UI"/>
          <w:color w:val="333333"/>
          <w:sz w:val="22"/>
          <w:szCs w:val="22"/>
        </w:rPr>
        <w:t>Produktene skal være forsvarlig og hygienisk emballert, og emballasjen skal være egnet til å beskytte varen mot at varens kvalitet forringes.</w:t>
      </w:r>
      <w:r>
        <w:rPr>
          <w:rStyle w:val="eop"/>
          <w:rFonts w:ascii="Roboto" w:eastAsiaTheme="majorEastAsia" w:hAnsi="Roboto" w:cs="Segoe UI"/>
          <w:color w:val="333333"/>
          <w:sz w:val="22"/>
          <w:szCs w:val="22"/>
        </w:rPr>
        <w:t> </w:t>
      </w:r>
    </w:p>
    <w:p w14:paraId="7F363D79" w14:textId="77777777" w:rsidR="00CA2548" w:rsidRDefault="00CA2548" w:rsidP="00CA2548">
      <w:pPr>
        <w:pStyle w:val="paragraph"/>
        <w:spacing w:before="0" w:beforeAutospacing="0" w:after="0" w:afterAutospacing="0"/>
        <w:textAlignment w:val="baseline"/>
        <w:rPr>
          <w:rFonts w:ascii="Segoe UI" w:hAnsi="Segoe UI" w:cs="Segoe UI"/>
          <w:sz w:val="18"/>
          <w:szCs w:val="18"/>
        </w:rPr>
      </w:pPr>
      <w:r>
        <w:rPr>
          <w:rStyle w:val="eop"/>
          <w:rFonts w:ascii="Roboto" w:eastAsiaTheme="majorEastAsia" w:hAnsi="Roboto" w:cs="Segoe UI"/>
          <w:color w:val="333333"/>
          <w:sz w:val="22"/>
          <w:szCs w:val="22"/>
        </w:rPr>
        <w:t> </w:t>
      </w:r>
    </w:p>
    <w:p w14:paraId="5EE13FEB" w14:textId="77777777" w:rsidR="00CA2548" w:rsidRDefault="00CA2548" w:rsidP="00CA2548">
      <w:pPr>
        <w:pStyle w:val="paragraph"/>
        <w:spacing w:before="0" w:beforeAutospacing="0" w:after="0" w:afterAutospacing="0"/>
        <w:ind w:left="420" w:hanging="420"/>
        <w:textAlignment w:val="baseline"/>
        <w:rPr>
          <w:rFonts w:ascii="Segoe UI" w:hAnsi="Segoe UI" w:cs="Segoe UI"/>
          <w:color w:val="2F5496"/>
          <w:sz w:val="18"/>
          <w:szCs w:val="18"/>
        </w:rPr>
      </w:pPr>
      <w:r>
        <w:rPr>
          <w:rStyle w:val="normaltextrun"/>
          <w:rFonts w:ascii="Calibri Light" w:eastAsiaTheme="majorEastAsia" w:hAnsi="Calibri Light" w:cs="Calibri Light"/>
          <w:color w:val="2F5496"/>
          <w:sz w:val="32"/>
          <w:szCs w:val="32"/>
        </w:rPr>
        <w:t>Merking </w:t>
      </w:r>
      <w:r>
        <w:rPr>
          <w:rStyle w:val="eop"/>
          <w:rFonts w:ascii="Calibri Light" w:eastAsiaTheme="majorEastAsia" w:hAnsi="Calibri Light" w:cs="Calibri Light"/>
          <w:color w:val="2F5496"/>
          <w:sz w:val="32"/>
          <w:szCs w:val="32"/>
        </w:rPr>
        <w:t> </w:t>
      </w:r>
    </w:p>
    <w:p w14:paraId="025E090B" w14:textId="77777777" w:rsidR="00CA2548" w:rsidRDefault="00CA2548" w:rsidP="00CA2548">
      <w:pPr>
        <w:pStyle w:val="paragraph"/>
        <w:spacing w:before="0" w:beforeAutospacing="0" w:after="0" w:afterAutospacing="0"/>
        <w:textAlignment w:val="baseline"/>
        <w:rPr>
          <w:rFonts w:ascii="Segoe UI" w:hAnsi="Segoe UI" w:cs="Segoe UI"/>
          <w:sz w:val="18"/>
          <w:szCs w:val="18"/>
        </w:rPr>
      </w:pPr>
      <w:r>
        <w:rPr>
          <w:rStyle w:val="normaltextrun"/>
          <w:rFonts w:ascii="Roboto" w:eastAsiaTheme="majorEastAsia" w:hAnsi="Roboto" w:cs="Segoe UI"/>
          <w:color w:val="333333"/>
          <w:sz w:val="22"/>
          <w:szCs w:val="22"/>
        </w:rPr>
        <w:t>Alle mat- og drikkevarene som leveres på avtalen skal merkes i henhold til matinformasjonsforskriften og tilhørende regelverk. </w:t>
      </w:r>
      <w:r>
        <w:rPr>
          <w:rStyle w:val="scxw181845315"/>
          <w:rFonts w:ascii="Roboto" w:eastAsiaTheme="majorEastAsia" w:hAnsi="Roboto" w:cs="Segoe UI"/>
          <w:color w:val="333333"/>
          <w:sz w:val="22"/>
          <w:szCs w:val="22"/>
        </w:rPr>
        <w:t> </w:t>
      </w:r>
      <w:r>
        <w:rPr>
          <w:rFonts w:ascii="Roboto" w:hAnsi="Roboto" w:cs="Segoe UI"/>
          <w:color w:val="333333"/>
          <w:sz w:val="22"/>
          <w:szCs w:val="22"/>
        </w:rPr>
        <w:br/>
      </w:r>
      <w:r>
        <w:rPr>
          <w:rStyle w:val="eop"/>
          <w:rFonts w:ascii="Calibri" w:eastAsiaTheme="majorEastAsia" w:hAnsi="Calibri" w:cs="Calibri"/>
          <w:sz w:val="22"/>
          <w:szCs w:val="22"/>
        </w:rPr>
        <w:t> </w:t>
      </w:r>
    </w:p>
    <w:p w14:paraId="6C8DA956" w14:textId="77777777" w:rsidR="00CA2548" w:rsidRDefault="00CA2548" w:rsidP="00CA2548">
      <w:pPr>
        <w:pStyle w:val="paragraph"/>
        <w:spacing w:before="0" w:beforeAutospacing="0" w:after="0" w:afterAutospacing="0"/>
        <w:ind w:left="420" w:hanging="420"/>
        <w:textAlignment w:val="baseline"/>
        <w:rPr>
          <w:rFonts w:ascii="Segoe UI" w:hAnsi="Segoe UI" w:cs="Segoe UI"/>
          <w:color w:val="2F5496"/>
          <w:sz w:val="18"/>
          <w:szCs w:val="18"/>
        </w:rPr>
      </w:pPr>
      <w:r>
        <w:rPr>
          <w:rStyle w:val="normaltextrun"/>
          <w:rFonts w:ascii="Calibri Light" w:eastAsiaTheme="majorEastAsia" w:hAnsi="Calibri Light" w:cs="Calibri Light"/>
          <w:color w:val="2F5496"/>
          <w:sz w:val="32"/>
          <w:szCs w:val="32"/>
        </w:rPr>
        <w:t>Krav til transport </w:t>
      </w:r>
      <w:r>
        <w:rPr>
          <w:rStyle w:val="eop"/>
          <w:rFonts w:ascii="Calibri Light" w:eastAsiaTheme="majorEastAsia" w:hAnsi="Calibri Light" w:cs="Calibri Light"/>
          <w:color w:val="2F5496"/>
          <w:sz w:val="32"/>
          <w:szCs w:val="32"/>
        </w:rPr>
        <w:t> </w:t>
      </w:r>
    </w:p>
    <w:p w14:paraId="11A626E2" w14:textId="77777777" w:rsidR="00CA2548" w:rsidRDefault="00CA2548" w:rsidP="00CA2548">
      <w:pPr>
        <w:pStyle w:val="paragraph"/>
        <w:spacing w:before="0" w:beforeAutospacing="0" w:after="0" w:afterAutospacing="0"/>
        <w:textAlignment w:val="baseline"/>
        <w:rPr>
          <w:rFonts w:ascii="Segoe UI" w:hAnsi="Segoe UI" w:cs="Segoe UI"/>
          <w:sz w:val="18"/>
          <w:szCs w:val="18"/>
        </w:rPr>
      </w:pPr>
      <w:r>
        <w:rPr>
          <w:rStyle w:val="normaltextrun"/>
          <w:rFonts w:ascii="Roboto" w:eastAsiaTheme="majorEastAsia" w:hAnsi="Roboto" w:cs="Segoe UI"/>
          <w:color w:val="333333"/>
          <w:sz w:val="22"/>
          <w:szCs w:val="22"/>
        </w:rPr>
        <w:t>Alle mat- og drikkevarer skal lagres og transporteres slik at de er beskyttet mot forurensning og er helsemessig trygge. </w:t>
      </w:r>
      <w:r>
        <w:rPr>
          <w:rStyle w:val="eop"/>
          <w:rFonts w:ascii="Roboto" w:eastAsiaTheme="majorEastAsia" w:hAnsi="Roboto" w:cs="Segoe UI"/>
          <w:color w:val="333333"/>
          <w:sz w:val="22"/>
          <w:szCs w:val="22"/>
        </w:rPr>
        <w:t> </w:t>
      </w:r>
    </w:p>
    <w:p w14:paraId="2E2E6007" w14:textId="77777777" w:rsidR="00CA2548" w:rsidRDefault="00CA2548" w:rsidP="00CA2548">
      <w:pPr>
        <w:pStyle w:val="paragraph"/>
        <w:spacing w:before="0" w:beforeAutospacing="0" w:after="0" w:afterAutospacing="0"/>
        <w:textAlignment w:val="baseline"/>
        <w:rPr>
          <w:rFonts w:ascii="Segoe UI" w:hAnsi="Segoe UI" w:cs="Segoe UI"/>
          <w:sz w:val="18"/>
          <w:szCs w:val="18"/>
        </w:rPr>
      </w:pPr>
      <w:r>
        <w:rPr>
          <w:rStyle w:val="eop"/>
          <w:rFonts w:ascii="Roboto" w:eastAsiaTheme="majorEastAsia" w:hAnsi="Roboto" w:cs="Segoe UI"/>
          <w:color w:val="333333"/>
          <w:sz w:val="22"/>
          <w:szCs w:val="22"/>
        </w:rPr>
        <w:t> </w:t>
      </w:r>
    </w:p>
    <w:p w14:paraId="4426C1A9" w14:textId="77777777" w:rsidR="00CA2548" w:rsidRDefault="00CA2548" w:rsidP="00CA2548">
      <w:pPr>
        <w:pStyle w:val="paragraph"/>
        <w:spacing w:before="0" w:beforeAutospacing="0" w:after="0" w:afterAutospacing="0"/>
        <w:ind w:left="420" w:hanging="420"/>
        <w:textAlignment w:val="baseline"/>
        <w:rPr>
          <w:rFonts w:ascii="Segoe UI" w:hAnsi="Segoe UI" w:cs="Segoe UI"/>
          <w:color w:val="2F5496"/>
          <w:sz w:val="18"/>
          <w:szCs w:val="18"/>
        </w:rPr>
      </w:pPr>
      <w:r>
        <w:rPr>
          <w:rStyle w:val="normaltextrun"/>
          <w:rFonts w:ascii="Calibri Light" w:eastAsiaTheme="majorEastAsia" w:hAnsi="Calibri Light" w:cs="Calibri Light"/>
          <w:color w:val="2F5496"/>
          <w:sz w:val="32"/>
          <w:szCs w:val="32"/>
        </w:rPr>
        <w:t>Kjølekjede</w:t>
      </w:r>
      <w:r>
        <w:rPr>
          <w:rStyle w:val="eop"/>
          <w:rFonts w:ascii="Calibri Light" w:eastAsiaTheme="majorEastAsia" w:hAnsi="Calibri Light" w:cs="Calibri Light"/>
          <w:color w:val="2F5496"/>
          <w:sz w:val="32"/>
          <w:szCs w:val="32"/>
        </w:rPr>
        <w:t> </w:t>
      </w:r>
    </w:p>
    <w:p w14:paraId="1DE0576C" w14:textId="77777777" w:rsidR="00CA2548" w:rsidRDefault="00CA2548" w:rsidP="00CA2548">
      <w:pPr>
        <w:pStyle w:val="paragraph"/>
        <w:spacing w:before="0" w:beforeAutospacing="0" w:after="0" w:afterAutospacing="0"/>
        <w:textAlignment w:val="baseline"/>
        <w:rPr>
          <w:rFonts w:ascii="Segoe UI" w:hAnsi="Segoe UI" w:cs="Segoe UI"/>
          <w:sz w:val="18"/>
          <w:szCs w:val="18"/>
        </w:rPr>
      </w:pPr>
      <w:r>
        <w:rPr>
          <w:rStyle w:val="normaltextrun"/>
          <w:rFonts w:ascii="Roboto" w:eastAsiaTheme="majorEastAsia" w:hAnsi="Roboto" w:cs="Segoe UI"/>
          <w:color w:val="333333"/>
          <w:sz w:val="22"/>
          <w:szCs w:val="22"/>
        </w:rPr>
        <w:t>Leverandør skal ikke bryte kjølekjeden ved transport og levering av kjølevarer/frysevarer. Transport med omlasting krever at transportør har utstyr på bil som ivaretar temperaturkrav.  </w:t>
      </w:r>
      <w:r>
        <w:rPr>
          <w:rStyle w:val="eop"/>
          <w:rFonts w:ascii="Roboto" w:eastAsiaTheme="majorEastAsia" w:hAnsi="Roboto" w:cs="Segoe UI"/>
          <w:color w:val="333333"/>
          <w:sz w:val="22"/>
          <w:szCs w:val="22"/>
        </w:rPr>
        <w:t> </w:t>
      </w:r>
    </w:p>
    <w:p w14:paraId="42869AB5" w14:textId="77777777" w:rsidR="00CA2548" w:rsidRDefault="00CA2548" w:rsidP="00CA2548">
      <w:pPr>
        <w:pStyle w:val="paragraph"/>
        <w:spacing w:before="0" w:beforeAutospacing="0" w:after="0" w:afterAutospacing="0"/>
        <w:textAlignment w:val="baseline"/>
        <w:rPr>
          <w:rFonts w:ascii="Segoe UI" w:hAnsi="Segoe UI" w:cs="Segoe UI"/>
          <w:sz w:val="18"/>
          <w:szCs w:val="18"/>
        </w:rPr>
      </w:pPr>
      <w:r>
        <w:rPr>
          <w:rStyle w:val="eop"/>
          <w:rFonts w:ascii="Roboto" w:eastAsiaTheme="majorEastAsia" w:hAnsi="Roboto" w:cs="Segoe UI"/>
          <w:color w:val="333333"/>
          <w:sz w:val="22"/>
          <w:szCs w:val="22"/>
        </w:rPr>
        <w:t> </w:t>
      </w:r>
    </w:p>
    <w:p w14:paraId="40E9EEBD" w14:textId="77777777" w:rsidR="00CA2548" w:rsidRDefault="00CA2548" w:rsidP="00CA2548">
      <w:pPr>
        <w:pStyle w:val="paragraph"/>
        <w:spacing w:before="0" w:beforeAutospacing="0" w:after="0" w:afterAutospacing="0"/>
        <w:ind w:left="420" w:hanging="420"/>
        <w:textAlignment w:val="baseline"/>
        <w:rPr>
          <w:rFonts w:ascii="Segoe UI" w:hAnsi="Segoe UI" w:cs="Segoe UI"/>
          <w:color w:val="2F5496"/>
          <w:sz w:val="18"/>
          <w:szCs w:val="18"/>
        </w:rPr>
      </w:pPr>
      <w:r>
        <w:rPr>
          <w:rStyle w:val="normaltextrun"/>
          <w:rFonts w:ascii="Calibri Light" w:eastAsiaTheme="majorEastAsia" w:hAnsi="Calibri Light" w:cs="Calibri Light"/>
          <w:color w:val="2F5496"/>
          <w:sz w:val="32"/>
          <w:szCs w:val="32"/>
          <w:shd w:val="clear" w:color="auto" w:fill="FFFFFF"/>
        </w:rPr>
        <w:t>Sporing og tilbakekalling </w:t>
      </w:r>
      <w:r>
        <w:rPr>
          <w:rStyle w:val="eop"/>
          <w:rFonts w:ascii="Calibri Light" w:eastAsiaTheme="majorEastAsia" w:hAnsi="Calibri Light" w:cs="Calibri Light"/>
          <w:color w:val="2F5496"/>
          <w:sz w:val="32"/>
          <w:szCs w:val="32"/>
        </w:rPr>
        <w:t> </w:t>
      </w:r>
    </w:p>
    <w:p w14:paraId="6978B275" w14:textId="77777777" w:rsidR="00CA2548" w:rsidRDefault="00CA2548" w:rsidP="00CA2548">
      <w:pPr>
        <w:pStyle w:val="paragraph"/>
        <w:spacing w:before="0" w:beforeAutospacing="0" w:after="0" w:afterAutospacing="0"/>
        <w:textAlignment w:val="baseline"/>
        <w:rPr>
          <w:rFonts w:ascii="Segoe UI" w:hAnsi="Segoe UI" w:cs="Segoe UI"/>
          <w:sz w:val="18"/>
          <w:szCs w:val="18"/>
        </w:rPr>
      </w:pPr>
      <w:r>
        <w:rPr>
          <w:rStyle w:val="normaltextrun"/>
          <w:rFonts w:ascii="Roboto" w:eastAsiaTheme="majorEastAsia" w:hAnsi="Roboto" w:cs="Segoe UI"/>
          <w:color w:val="333333"/>
          <w:sz w:val="22"/>
          <w:szCs w:val="22"/>
          <w:shd w:val="clear" w:color="auto" w:fill="FFFFFF"/>
        </w:rPr>
        <w:t>Leverandør skal ha systemer som gir mulighet til å spore produkter. Systemet skal føre oversikt over hvilket produkt som er levert til de enkelte kommunale enheter/ bestillere. Dette innebærer at leverandør skal vite hvilken enhet som har fått produktet utlevert, dersom et produkt må tilbakekalles. </w:t>
      </w:r>
      <w:r>
        <w:rPr>
          <w:rStyle w:val="scxw181845315"/>
          <w:rFonts w:ascii="Roboto" w:eastAsiaTheme="majorEastAsia" w:hAnsi="Roboto" w:cs="Segoe UI"/>
          <w:color w:val="333333"/>
          <w:sz w:val="22"/>
          <w:szCs w:val="22"/>
        </w:rPr>
        <w:t> </w:t>
      </w:r>
      <w:r>
        <w:rPr>
          <w:rFonts w:ascii="Roboto" w:hAnsi="Roboto" w:cs="Segoe UI"/>
          <w:color w:val="333333"/>
          <w:sz w:val="22"/>
          <w:szCs w:val="22"/>
        </w:rPr>
        <w:br/>
      </w:r>
      <w:r>
        <w:rPr>
          <w:rStyle w:val="scxw181845315"/>
          <w:rFonts w:ascii="Calibri" w:eastAsiaTheme="majorEastAsia" w:hAnsi="Calibri" w:cs="Calibri"/>
          <w:sz w:val="22"/>
          <w:szCs w:val="22"/>
        </w:rPr>
        <w:t> </w:t>
      </w:r>
      <w:r>
        <w:rPr>
          <w:rFonts w:ascii="Calibri" w:hAnsi="Calibri" w:cs="Calibri"/>
          <w:sz w:val="22"/>
          <w:szCs w:val="22"/>
        </w:rPr>
        <w:br/>
      </w:r>
      <w:r>
        <w:rPr>
          <w:rStyle w:val="normaltextrun"/>
          <w:rFonts w:ascii="Roboto" w:eastAsiaTheme="majorEastAsia" w:hAnsi="Roboto" w:cs="Segoe UI"/>
          <w:color w:val="333333"/>
          <w:sz w:val="22"/>
          <w:szCs w:val="22"/>
          <w:shd w:val="clear" w:color="auto" w:fill="FFFFFF"/>
        </w:rPr>
        <w:t>Leverandør skal ha gode rutiner for varsling til enheter som har bestilt produkter som tilbakekalles. Rutinen skal sendes til oppdragsgiver innen én måned etter kontraktsoppstart, og være tilpasset kontrakten. </w:t>
      </w:r>
      <w:r>
        <w:rPr>
          <w:rStyle w:val="eop"/>
          <w:rFonts w:ascii="Roboto" w:eastAsiaTheme="majorEastAsia" w:hAnsi="Roboto" w:cs="Segoe UI"/>
          <w:color w:val="333333"/>
          <w:sz w:val="22"/>
          <w:szCs w:val="22"/>
        </w:rPr>
        <w:t> </w:t>
      </w:r>
    </w:p>
    <w:p w14:paraId="56631EA0" w14:textId="77777777" w:rsidR="00CA2548" w:rsidRDefault="00CA2548" w:rsidP="00CA2548">
      <w:pPr>
        <w:pStyle w:val="paragraph"/>
        <w:spacing w:before="0" w:beforeAutospacing="0" w:after="0" w:afterAutospacing="0"/>
        <w:textAlignment w:val="baseline"/>
        <w:rPr>
          <w:rFonts w:ascii="Segoe UI" w:hAnsi="Segoe UI" w:cs="Segoe UI"/>
          <w:sz w:val="18"/>
          <w:szCs w:val="18"/>
        </w:rPr>
      </w:pPr>
      <w:r>
        <w:rPr>
          <w:rStyle w:val="normaltextrun"/>
          <w:rFonts w:ascii="Roboto" w:eastAsiaTheme="majorEastAsia" w:hAnsi="Roboto" w:cs="Segoe UI"/>
          <w:color w:val="333333"/>
          <w:sz w:val="22"/>
          <w:szCs w:val="22"/>
          <w:shd w:val="clear" w:color="auto" w:fill="FFFFFF"/>
        </w:rPr>
        <w:t>I tilfeller der produkter trekkes tilbake skal leverandør varsle oppdragsgiver om dette umiddelbart. Varslingen skal både sendes til oppdragsgivers kontaktperson og til alle enheter som har bestilt produktet.</w:t>
      </w:r>
      <w:r>
        <w:rPr>
          <w:rStyle w:val="eop"/>
          <w:rFonts w:ascii="Roboto" w:eastAsiaTheme="majorEastAsia" w:hAnsi="Roboto" w:cs="Segoe UI"/>
          <w:color w:val="333333"/>
          <w:sz w:val="22"/>
          <w:szCs w:val="22"/>
        </w:rPr>
        <w:t> </w:t>
      </w:r>
    </w:p>
    <w:p w14:paraId="339ABE16" w14:textId="77777777" w:rsidR="00CA2548" w:rsidRDefault="00CA2548" w:rsidP="00CA2548">
      <w:pPr>
        <w:pStyle w:val="paragraph"/>
        <w:spacing w:before="0" w:beforeAutospacing="0" w:after="0" w:afterAutospacing="0"/>
        <w:textAlignment w:val="baseline"/>
        <w:rPr>
          <w:rFonts w:ascii="Segoe UI" w:hAnsi="Segoe UI" w:cs="Segoe UI"/>
          <w:sz w:val="18"/>
          <w:szCs w:val="18"/>
        </w:rPr>
      </w:pPr>
      <w:r>
        <w:rPr>
          <w:rStyle w:val="eop"/>
          <w:rFonts w:ascii="Roboto" w:eastAsiaTheme="majorEastAsia" w:hAnsi="Roboto" w:cs="Segoe UI"/>
          <w:color w:val="333333"/>
          <w:sz w:val="22"/>
          <w:szCs w:val="22"/>
        </w:rPr>
        <w:t> </w:t>
      </w:r>
    </w:p>
    <w:p w14:paraId="527B234A" w14:textId="77777777" w:rsidR="00CA2548" w:rsidRDefault="00CA2548" w:rsidP="00CA2548">
      <w:pPr>
        <w:pStyle w:val="paragraph"/>
        <w:spacing w:before="0" w:beforeAutospacing="0" w:after="0" w:afterAutospacing="0"/>
        <w:ind w:left="420" w:hanging="420"/>
        <w:textAlignment w:val="baseline"/>
        <w:rPr>
          <w:rFonts w:ascii="Segoe UI" w:hAnsi="Segoe UI" w:cs="Segoe UI"/>
          <w:color w:val="2F5496"/>
          <w:sz w:val="18"/>
          <w:szCs w:val="18"/>
        </w:rPr>
      </w:pPr>
      <w:r>
        <w:rPr>
          <w:rStyle w:val="normaltextrun"/>
          <w:rFonts w:ascii="Calibri Light" w:eastAsiaTheme="majorEastAsia" w:hAnsi="Calibri Light" w:cs="Calibri Light"/>
          <w:color w:val="2F5496"/>
          <w:sz w:val="32"/>
          <w:szCs w:val="32"/>
        </w:rPr>
        <w:t>Rapportering</w:t>
      </w:r>
      <w:r>
        <w:rPr>
          <w:rStyle w:val="eop"/>
          <w:rFonts w:ascii="Calibri Light" w:eastAsiaTheme="majorEastAsia" w:hAnsi="Calibri Light" w:cs="Calibri Light"/>
          <w:color w:val="2F5496"/>
          <w:sz w:val="32"/>
          <w:szCs w:val="32"/>
        </w:rPr>
        <w:t> </w:t>
      </w:r>
    </w:p>
    <w:p w14:paraId="5905AACB" w14:textId="77777777" w:rsidR="00CA2548" w:rsidRDefault="00CA2548" w:rsidP="00CA2548">
      <w:pPr>
        <w:pStyle w:val="paragraph"/>
        <w:spacing w:before="0" w:beforeAutospacing="0" w:after="0" w:afterAutospacing="0"/>
        <w:textAlignment w:val="baseline"/>
        <w:rPr>
          <w:rFonts w:ascii="Segoe UI" w:hAnsi="Segoe UI" w:cs="Segoe UI"/>
          <w:sz w:val="18"/>
          <w:szCs w:val="18"/>
        </w:rPr>
      </w:pPr>
      <w:r>
        <w:rPr>
          <w:rStyle w:val="normaltextrun"/>
          <w:rFonts w:ascii="Roboto" w:eastAsiaTheme="majorEastAsia" w:hAnsi="Roboto" w:cs="Segoe UI"/>
          <w:color w:val="333333"/>
          <w:sz w:val="22"/>
          <w:szCs w:val="22"/>
          <w:shd w:val="clear" w:color="auto" w:fill="FFFFFF"/>
        </w:rPr>
        <w:t>Leverandøren skal årlig legge frem rapport på deres interne revisjon av system for IK-mat i henhold til Internkontrollforskriften for næringsmidler § 5 og tilhørende regelverk. Rapporten leveres første gang et år etter kontraktsoppstart. Rapporten skal inneholde informasjon om type og antall avvik, og inkludere avvik knyttet til mikroorganismer (som listeria), temperaturkontroll (varmebehandling, nedkjøling, lagring), merking og transport. Den skal også inneholde de tiltak som er iverksatt for å lukke eventuelle avvik og forbygge uønskede hendelser. </w:t>
      </w:r>
      <w:r>
        <w:rPr>
          <w:rStyle w:val="eop"/>
          <w:rFonts w:ascii="Roboto" w:eastAsiaTheme="majorEastAsia" w:hAnsi="Roboto" w:cs="Segoe UI"/>
          <w:color w:val="333333"/>
          <w:sz w:val="22"/>
          <w:szCs w:val="22"/>
        </w:rPr>
        <w:t> </w:t>
      </w:r>
    </w:p>
    <w:p w14:paraId="49761094" w14:textId="77777777" w:rsidR="00CA2548" w:rsidRDefault="00CA2548" w:rsidP="00CA2548">
      <w:pPr>
        <w:pStyle w:val="paragraph"/>
        <w:spacing w:before="0" w:beforeAutospacing="0" w:after="0" w:afterAutospacing="0"/>
        <w:textAlignment w:val="baseline"/>
        <w:rPr>
          <w:rFonts w:ascii="Segoe UI" w:hAnsi="Segoe UI" w:cs="Segoe UI"/>
          <w:sz w:val="18"/>
          <w:szCs w:val="18"/>
        </w:rPr>
      </w:pPr>
      <w:r>
        <w:rPr>
          <w:rStyle w:val="normaltextrun"/>
          <w:rFonts w:ascii="Roboto" w:eastAsiaTheme="majorEastAsia" w:hAnsi="Roboto" w:cs="Segoe UI"/>
          <w:color w:val="333333"/>
          <w:sz w:val="22"/>
          <w:szCs w:val="22"/>
        </w:rPr>
        <w:t>Leverandør skal også informere om eventuelle eksterne revisjoner eller kontroller av systemet for IK-mat som gjennomføres i løpet av kontraktsperioden, og resultatet av disse.</w:t>
      </w:r>
      <w:r>
        <w:rPr>
          <w:rStyle w:val="eop"/>
          <w:rFonts w:ascii="Roboto" w:eastAsiaTheme="majorEastAsia" w:hAnsi="Roboto" w:cs="Segoe UI"/>
          <w:color w:val="333333"/>
          <w:sz w:val="22"/>
          <w:szCs w:val="22"/>
        </w:rPr>
        <w:t> </w:t>
      </w:r>
    </w:p>
    <w:p w14:paraId="5166C7A5" w14:textId="77777777" w:rsidR="00CA2548" w:rsidRDefault="00CA2548" w:rsidP="00CA2548">
      <w:pPr>
        <w:pStyle w:val="paragraph"/>
        <w:spacing w:before="0" w:beforeAutospacing="0" w:after="0" w:afterAutospacing="0"/>
        <w:textAlignment w:val="baseline"/>
        <w:rPr>
          <w:rFonts w:ascii="Segoe UI" w:hAnsi="Segoe UI" w:cs="Segoe UI"/>
          <w:sz w:val="18"/>
          <w:szCs w:val="18"/>
        </w:rPr>
      </w:pPr>
      <w:r>
        <w:rPr>
          <w:rStyle w:val="eop"/>
          <w:rFonts w:ascii="Calibri" w:eastAsiaTheme="majorEastAsia" w:hAnsi="Calibri" w:cs="Calibri"/>
          <w:sz w:val="22"/>
          <w:szCs w:val="22"/>
        </w:rPr>
        <w:t> </w:t>
      </w:r>
    </w:p>
    <w:p w14:paraId="6F05E286" w14:textId="77777777" w:rsidR="00CA2548" w:rsidRDefault="00CA2548" w:rsidP="00CA2548">
      <w:pPr>
        <w:pStyle w:val="paragraph"/>
        <w:spacing w:before="0" w:beforeAutospacing="0" w:after="0" w:afterAutospacing="0"/>
        <w:ind w:left="420" w:hanging="420"/>
        <w:textAlignment w:val="baseline"/>
        <w:rPr>
          <w:rFonts w:ascii="Segoe UI" w:hAnsi="Segoe UI" w:cs="Segoe UI"/>
          <w:color w:val="2F5496"/>
          <w:sz w:val="18"/>
          <w:szCs w:val="18"/>
        </w:rPr>
      </w:pPr>
      <w:r>
        <w:rPr>
          <w:rStyle w:val="normaltextrun"/>
          <w:rFonts w:ascii="Calibri Light" w:eastAsiaTheme="majorEastAsia" w:hAnsi="Calibri Light" w:cs="Calibri Light"/>
          <w:color w:val="2F5496"/>
          <w:sz w:val="32"/>
          <w:szCs w:val="32"/>
        </w:rPr>
        <w:lastRenderedPageBreak/>
        <w:t>Kontroller</w:t>
      </w:r>
      <w:r>
        <w:rPr>
          <w:rStyle w:val="eop"/>
          <w:rFonts w:ascii="Calibri Light" w:eastAsiaTheme="majorEastAsia" w:hAnsi="Calibri Light" w:cs="Calibri Light"/>
          <w:color w:val="2F5496"/>
          <w:sz w:val="32"/>
          <w:szCs w:val="32"/>
        </w:rPr>
        <w:t> </w:t>
      </w:r>
    </w:p>
    <w:p w14:paraId="4FD029DC" w14:textId="77777777" w:rsidR="00CA2548" w:rsidRDefault="00CA2548" w:rsidP="00CA2548">
      <w:pPr>
        <w:pStyle w:val="paragraph"/>
        <w:spacing w:before="0" w:beforeAutospacing="0" w:after="0" w:afterAutospacing="0"/>
        <w:textAlignment w:val="baseline"/>
        <w:rPr>
          <w:rFonts w:ascii="Segoe UI" w:hAnsi="Segoe UI" w:cs="Segoe UI"/>
          <w:sz w:val="18"/>
          <w:szCs w:val="18"/>
        </w:rPr>
      </w:pPr>
      <w:r>
        <w:rPr>
          <w:rStyle w:val="normaltextrun"/>
          <w:rFonts w:ascii="Roboto" w:eastAsiaTheme="majorEastAsia" w:hAnsi="Roboto" w:cs="Segoe UI"/>
          <w:color w:val="333333"/>
          <w:sz w:val="22"/>
          <w:szCs w:val="22"/>
        </w:rPr>
        <w:t>Oppdragsgiver kan gjennomføre kontroller for å sikre at kravene i dette bilaget etterleves. </w:t>
      </w:r>
      <w:r>
        <w:rPr>
          <w:rStyle w:val="eop"/>
          <w:rFonts w:ascii="Roboto" w:eastAsiaTheme="majorEastAsia" w:hAnsi="Roboto" w:cs="Segoe UI"/>
          <w:color w:val="333333"/>
          <w:sz w:val="22"/>
          <w:szCs w:val="22"/>
        </w:rPr>
        <w:t> </w:t>
      </w:r>
    </w:p>
    <w:p w14:paraId="7FE2CE6F" w14:textId="77777777" w:rsidR="00CA2548" w:rsidRDefault="00CA2548" w:rsidP="00CA2548">
      <w:pPr>
        <w:pStyle w:val="paragraph"/>
        <w:spacing w:before="0" w:beforeAutospacing="0" w:after="0" w:afterAutospacing="0"/>
        <w:textAlignment w:val="baseline"/>
        <w:rPr>
          <w:rFonts w:ascii="Segoe UI" w:hAnsi="Segoe UI" w:cs="Segoe UI"/>
          <w:sz w:val="18"/>
          <w:szCs w:val="18"/>
        </w:rPr>
      </w:pPr>
      <w:r>
        <w:rPr>
          <w:rStyle w:val="eop"/>
          <w:rFonts w:ascii="Calibri" w:eastAsiaTheme="majorEastAsia" w:hAnsi="Calibri" w:cs="Calibri"/>
          <w:sz w:val="22"/>
          <w:szCs w:val="22"/>
        </w:rPr>
        <w:t> </w:t>
      </w:r>
    </w:p>
    <w:p w14:paraId="3B167FA5" w14:textId="77777777" w:rsidR="00CA2548" w:rsidRDefault="00CA2548" w:rsidP="00CA2548">
      <w:pPr>
        <w:pStyle w:val="paragraph"/>
        <w:spacing w:before="0" w:beforeAutospacing="0" w:after="0" w:afterAutospacing="0"/>
        <w:ind w:left="420" w:hanging="420"/>
        <w:textAlignment w:val="baseline"/>
        <w:rPr>
          <w:rFonts w:ascii="Segoe UI" w:hAnsi="Segoe UI" w:cs="Segoe UI"/>
          <w:color w:val="2F5496"/>
          <w:sz w:val="18"/>
          <w:szCs w:val="18"/>
        </w:rPr>
      </w:pPr>
      <w:r>
        <w:rPr>
          <w:rStyle w:val="normaltextrun"/>
          <w:rFonts w:ascii="Calibri Light" w:eastAsiaTheme="majorEastAsia" w:hAnsi="Calibri Light" w:cs="Calibri Light"/>
          <w:color w:val="2F5496"/>
          <w:sz w:val="32"/>
          <w:szCs w:val="32"/>
        </w:rPr>
        <w:t>Frister</w:t>
      </w:r>
      <w:r>
        <w:rPr>
          <w:rStyle w:val="eop"/>
          <w:rFonts w:ascii="Calibri Light" w:eastAsiaTheme="majorEastAsia" w:hAnsi="Calibri Light" w:cs="Calibri Light"/>
          <w:color w:val="2F5496"/>
          <w:sz w:val="32"/>
          <w:szCs w:val="32"/>
        </w:rPr>
        <w:t> </w:t>
      </w:r>
    </w:p>
    <w:p w14:paraId="692BB894" w14:textId="77777777" w:rsidR="00CA2548" w:rsidRDefault="00CA2548" w:rsidP="00CA2548">
      <w:pPr>
        <w:pStyle w:val="paragraph"/>
        <w:spacing w:before="0" w:beforeAutospacing="0" w:after="0" w:afterAutospacing="0"/>
        <w:textAlignment w:val="baseline"/>
        <w:rPr>
          <w:rFonts w:ascii="Segoe UI" w:hAnsi="Segoe UI" w:cs="Segoe UI"/>
          <w:sz w:val="18"/>
          <w:szCs w:val="18"/>
        </w:rPr>
      </w:pPr>
      <w:r>
        <w:rPr>
          <w:rStyle w:val="normaltextrun"/>
          <w:rFonts w:ascii="Roboto" w:eastAsiaTheme="majorEastAsia" w:hAnsi="Roboto" w:cs="Segoe UI"/>
          <w:color w:val="333333"/>
          <w:sz w:val="22"/>
          <w:szCs w:val="22"/>
        </w:rPr>
        <w:t>Etter én mnd.: Sende rutinene for varsling ved tilbakekalling av varer. </w:t>
      </w:r>
      <w:r>
        <w:rPr>
          <w:rStyle w:val="eop"/>
          <w:rFonts w:ascii="Roboto" w:eastAsiaTheme="majorEastAsia" w:hAnsi="Roboto" w:cs="Segoe UI"/>
          <w:color w:val="333333"/>
          <w:sz w:val="22"/>
          <w:szCs w:val="22"/>
        </w:rPr>
        <w:t> </w:t>
      </w:r>
    </w:p>
    <w:p w14:paraId="4D54E539" w14:textId="77777777" w:rsidR="00CA2548" w:rsidRDefault="00CA2548" w:rsidP="00CA2548">
      <w:pPr>
        <w:pStyle w:val="paragraph"/>
        <w:spacing w:before="0" w:beforeAutospacing="0" w:after="0" w:afterAutospacing="0"/>
        <w:textAlignment w:val="baseline"/>
        <w:rPr>
          <w:rFonts w:ascii="Segoe UI" w:hAnsi="Segoe UI" w:cs="Segoe UI"/>
          <w:sz w:val="18"/>
          <w:szCs w:val="18"/>
        </w:rPr>
      </w:pPr>
      <w:r>
        <w:rPr>
          <w:rStyle w:val="normaltextrun"/>
          <w:rFonts w:ascii="Roboto" w:eastAsiaTheme="majorEastAsia" w:hAnsi="Roboto" w:cs="Segoe UI"/>
          <w:color w:val="333333"/>
          <w:sz w:val="22"/>
          <w:szCs w:val="22"/>
        </w:rPr>
        <w:t>Etter ett år, deretter årlig: Sende en rapport på leverandørens interne revisjon av systemet for IK-mat. </w:t>
      </w:r>
      <w:r>
        <w:rPr>
          <w:rStyle w:val="eop"/>
          <w:rFonts w:ascii="Roboto" w:eastAsiaTheme="majorEastAsia" w:hAnsi="Roboto" w:cs="Segoe UI"/>
          <w:color w:val="333333"/>
          <w:sz w:val="22"/>
          <w:szCs w:val="22"/>
        </w:rPr>
        <w:t> </w:t>
      </w:r>
    </w:p>
    <w:p w14:paraId="5F537933" w14:textId="77777777" w:rsidR="00FB1D54" w:rsidRPr="00CA2548" w:rsidRDefault="00FB1D54" w:rsidP="00CA2548"/>
    <w:sectPr w:rsidR="00FB1D54" w:rsidRPr="00CA254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Roboto">
    <w:charset w:val="00"/>
    <w:family w:val="auto"/>
    <w:pitch w:val="variable"/>
    <w:sig w:usb0="E0000AFF" w:usb1="5000217F" w:usb2="0000002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3F6F"/>
    <w:rsid w:val="00040F63"/>
    <w:rsid w:val="00043BC2"/>
    <w:rsid w:val="00216A30"/>
    <w:rsid w:val="004A0B68"/>
    <w:rsid w:val="005D3F6F"/>
    <w:rsid w:val="00A6458B"/>
    <w:rsid w:val="00A80783"/>
    <w:rsid w:val="00B05C65"/>
    <w:rsid w:val="00C3786F"/>
    <w:rsid w:val="00C819CA"/>
    <w:rsid w:val="00CA2548"/>
    <w:rsid w:val="00D96E63"/>
    <w:rsid w:val="00E95CC4"/>
    <w:rsid w:val="00FB1D54"/>
    <w:rsid w:val="00FF2F29"/>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227E4B"/>
  <w15:chartTrackingRefBased/>
  <w15:docId w15:val="{3CC81C86-5D16-4329-970A-4317C7B4BF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b-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5D3F6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5D3F6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5D3F6F"/>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5D3F6F"/>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5D3F6F"/>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5D3F6F"/>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5D3F6F"/>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5D3F6F"/>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5D3F6F"/>
    <w:pPr>
      <w:keepNext/>
      <w:keepLines/>
      <w:spacing w:after="0"/>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5D3F6F"/>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link w:val="Overskrift2"/>
    <w:uiPriority w:val="9"/>
    <w:semiHidden/>
    <w:rsid w:val="005D3F6F"/>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uiPriority w:val="9"/>
    <w:semiHidden/>
    <w:rsid w:val="005D3F6F"/>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semiHidden/>
    <w:rsid w:val="005D3F6F"/>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5D3F6F"/>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5D3F6F"/>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5D3F6F"/>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5D3F6F"/>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5D3F6F"/>
    <w:rPr>
      <w:rFonts w:eastAsiaTheme="majorEastAsia" w:cstheme="majorBidi"/>
      <w:color w:val="272727" w:themeColor="text1" w:themeTint="D8"/>
    </w:rPr>
  </w:style>
  <w:style w:type="paragraph" w:styleId="Tittel">
    <w:name w:val="Title"/>
    <w:basedOn w:val="Normal"/>
    <w:next w:val="Normal"/>
    <w:link w:val="TittelTegn"/>
    <w:uiPriority w:val="10"/>
    <w:qFormat/>
    <w:rsid w:val="005D3F6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5D3F6F"/>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5D3F6F"/>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5D3F6F"/>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5D3F6F"/>
    <w:pPr>
      <w:spacing w:before="160"/>
      <w:jc w:val="center"/>
    </w:pPr>
    <w:rPr>
      <w:i/>
      <w:iCs/>
      <w:color w:val="404040" w:themeColor="text1" w:themeTint="BF"/>
    </w:rPr>
  </w:style>
  <w:style w:type="character" w:customStyle="1" w:styleId="SitatTegn">
    <w:name w:val="Sitat Tegn"/>
    <w:basedOn w:val="Standardskriftforavsnitt"/>
    <w:link w:val="Sitat"/>
    <w:uiPriority w:val="29"/>
    <w:rsid w:val="005D3F6F"/>
    <w:rPr>
      <w:i/>
      <w:iCs/>
      <w:color w:val="404040" w:themeColor="text1" w:themeTint="BF"/>
    </w:rPr>
  </w:style>
  <w:style w:type="paragraph" w:styleId="Listeavsnitt">
    <w:name w:val="List Paragraph"/>
    <w:basedOn w:val="Normal"/>
    <w:uiPriority w:val="34"/>
    <w:qFormat/>
    <w:rsid w:val="005D3F6F"/>
    <w:pPr>
      <w:ind w:left="720"/>
      <w:contextualSpacing/>
    </w:pPr>
  </w:style>
  <w:style w:type="character" w:styleId="Sterkutheving">
    <w:name w:val="Intense Emphasis"/>
    <w:basedOn w:val="Standardskriftforavsnitt"/>
    <w:uiPriority w:val="21"/>
    <w:qFormat/>
    <w:rsid w:val="005D3F6F"/>
    <w:rPr>
      <w:i/>
      <w:iCs/>
      <w:color w:val="0F4761" w:themeColor="accent1" w:themeShade="BF"/>
    </w:rPr>
  </w:style>
  <w:style w:type="paragraph" w:styleId="Sterktsitat">
    <w:name w:val="Intense Quote"/>
    <w:basedOn w:val="Normal"/>
    <w:next w:val="Normal"/>
    <w:link w:val="SterktsitatTegn"/>
    <w:uiPriority w:val="30"/>
    <w:qFormat/>
    <w:rsid w:val="005D3F6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5D3F6F"/>
    <w:rPr>
      <w:i/>
      <w:iCs/>
      <w:color w:val="0F4761" w:themeColor="accent1" w:themeShade="BF"/>
    </w:rPr>
  </w:style>
  <w:style w:type="character" w:styleId="Sterkreferanse">
    <w:name w:val="Intense Reference"/>
    <w:basedOn w:val="Standardskriftforavsnitt"/>
    <w:uiPriority w:val="32"/>
    <w:qFormat/>
    <w:rsid w:val="005D3F6F"/>
    <w:rPr>
      <w:b/>
      <w:bCs/>
      <w:smallCaps/>
      <w:color w:val="0F4761" w:themeColor="accent1" w:themeShade="BF"/>
      <w:spacing w:val="5"/>
    </w:rPr>
  </w:style>
  <w:style w:type="paragraph" w:customStyle="1" w:styleId="paragraph">
    <w:name w:val="paragraph"/>
    <w:basedOn w:val="Normal"/>
    <w:rsid w:val="00A6458B"/>
    <w:pPr>
      <w:spacing w:before="100" w:beforeAutospacing="1" w:after="100" w:afterAutospacing="1" w:line="240" w:lineRule="auto"/>
    </w:pPr>
    <w:rPr>
      <w:rFonts w:ascii="Times New Roman" w:eastAsia="Times New Roman" w:hAnsi="Times New Roman" w:cs="Times New Roman"/>
      <w:kern w:val="0"/>
      <w:sz w:val="24"/>
      <w:szCs w:val="24"/>
      <w:lang w:eastAsia="nb-NO"/>
      <w14:ligatures w14:val="none"/>
    </w:rPr>
  </w:style>
  <w:style w:type="character" w:customStyle="1" w:styleId="normaltextrun">
    <w:name w:val="normaltextrun"/>
    <w:basedOn w:val="Standardskriftforavsnitt"/>
    <w:rsid w:val="00A6458B"/>
  </w:style>
  <w:style w:type="character" w:customStyle="1" w:styleId="eop">
    <w:name w:val="eop"/>
    <w:basedOn w:val="Standardskriftforavsnitt"/>
    <w:rsid w:val="00A6458B"/>
  </w:style>
  <w:style w:type="character" w:customStyle="1" w:styleId="scxw258505394">
    <w:name w:val="scxw258505394"/>
    <w:basedOn w:val="Standardskriftforavsnitt"/>
    <w:rsid w:val="00A6458B"/>
  </w:style>
  <w:style w:type="character" w:customStyle="1" w:styleId="scxw181845315">
    <w:name w:val="scxw181845315"/>
    <w:basedOn w:val="Standardskriftforavsnitt"/>
    <w:rsid w:val="00CA25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7C83D1758F4BA42834CC5C3B6F85F7B" ma:contentTypeVersion="20" ma:contentTypeDescription="Opprett et nytt dokument." ma:contentTypeScope="" ma:versionID="ffb33d2e24657254027c76008a9faa28">
  <xsd:schema xmlns:xsd="http://www.w3.org/2001/XMLSchema" xmlns:xs="http://www.w3.org/2001/XMLSchema" xmlns:p="http://schemas.microsoft.com/office/2006/metadata/properties" xmlns:ns1="http://schemas.microsoft.com/sharepoint/v3" xmlns:ns2="fd155914-d5fa-4e55-91db-91a5e039da6f" xmlns:ns3="0d8865c5-104c-44ee-9711-5ff75af2b8fa" targetNamespace="http://schemas.microsoft.com/office/2006/metadata/properties" ma:root="true" ma:fieldsID="e19045c9b3638ee8c20d79007150330d" ns1:_="" ns2:_="" ns3:_="">
    <xsd:import namespace="http://schemas.microsoft.com/sharepoint/v3"/>
    <xsd:import namespace="fd155914-d5fa-4e55-91db-91a5e039da6f"/>
    <xsd:import namespace="0d8865c5-104c-44ee-9711-5ff75af2b8f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Egenskaper for samordnet samsvarspolicy" ma:hidden="true" ma:internalName="_ip_UnifiedCompliancePolicyProperties">
      <xsd:simpleType>
        <xsd:restriction base="dms:Note"/>
      </xsd:simpleType>
    </xsd:element>
    <xsd:element name="_ip_UnifiedCompliancePolicyUIAction" ma:index="27" nillable="true" ma:displayName="UI-handling for samordnet samsvarspolicy"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d155914-d5fa-4e55-91db-91a5e039da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ildemerkelapper" ma:readOnly="false" ma:fieldId="{5cf76f15-5ced-4ddc-b409-7134ff3c332f}" ma:taxonomyMulti="true" ma:sspId="58b7fd7f-a84c-4463-96b0-c5d9876b7c6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8865c5-104c-44ee-9711-5ff75af2b8fa"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element name="TaxCatchAll" ma:index="23" nillable="true" ma:displayName="Taxonomy Catch All Column" ma:hidden="true" ma:list="{dcd672c5-85ac-4018-a50d-ae4424b34054}" ma:internalName="TaxCatchAll" ma:showField="CatchAllData" ma:web="0d8865c5-104c-44ee-9711-5ff75af2b8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fd155914-d5fa-4e55-91db-91a5e039da6f">
      <Terms xmlns="http://schemas.microsoft.com/office/infopath/2007/PartnerControls"/>
    </lcf76f155ced4ddcb4097134ff3c332f>
    <TaxCatchAll xmlns="0d8865c5-104c-44ee-9711-5ff75af2b8fa" xsi:nil="true"/>
  </documentManagement>
</p:properties>
</file>

<file path=customXml/itemProps1.xml><?xml version="1.0" encoding="utf-8"?>
<ds:datastoreItem xmlns:ds="http://schemas.openxmlformats.org/officeDocument/2006/customXml" ds:itemID="{F63A1128-CD32-401F-ADD0-E4E0D20F6A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d155914-d5fa-4e55-91db-91a5e039da6f"/>
    <ds:schemaRef ds:uri="0d8865c5-104c-44ee-9711-5ff75af2b8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A54206-286F-48D6-8047-298C27F84137}">
  <ds:schemaRefs>
    <ds:schemaRef ds:uri="http://schemas.microsoft.com/sharepoint/v3/contenttype/forms"/>
  </ds:schemaRefs>
</ds:datastoreItem>
</file>

<file path=customXml/itemProps3.xml><?xml version="1.0" encoding="utf-8"?>
<ds:datastoreItem xmlns:ds="http://schemas.openxmlformats.org/officeDocument/2006/customXml" ds:itemID="{9074EFAA-5A2D-4F1C-90AA-519B130C5EBA}">
  <ds:schemaRefs>
    <ds:schemaRef ds:uri="http://schemas.microsoft.com/office/2006/metadata/properties"/>
    <ds:schemaRef ds:uri="http://schemas.microsoft.com/office/infopath/2007/PartnerControls"/>
    <ds:schemaRef ds:uri="http://schemas.microsoft.com/sharepoint/v3"/>
    <ds:schemaRef ds:uri="fd155914-d5fa-4e55-91db-91a5e039da6f"/>
    <ds:schemaRef ds:uri="0d8865c5-104c-44ee-9711-5ff75af2b8fa"/>
  </ds:schemaRefs>
</ds:datastoreItem>
</file>

<file path=docMetadata/LabelInfo.xml><?xml version="1.0" encoding="utf-8"?>
<clbl:labelList xmlns:clbl="http://schemas.microsoft.com/office/2020/mipLabelMetadata">
  <clbl:label id="{d41caaa9-a41a-4e0f-9bf6-05cd1f48d271}" enabled="0" method="" siteId="{d41caaa9-a41a-4e0f-9bf6-05cd1f48d271}" removed="1"/>
</clbl:labelList>
</file>

<file path=docProps/app.xml><?xml version="1.0" encoding="utf-8"?>
<Properties xmlns="http://schemas.openxmlformats.org/officeDocument/2006/extended-properties" xmlns:vt="http://schemas.openxmlformats.org/officeDocument/2006/docPropsVTypes">
  <Template>Normal</Template>
  <TotalTime>2</TotalTime>
  <Pages>2</Pages>
  <Words>438</Words>
  <Characters>2323</Characters>
  <Application>Microsoft Office Word</Application>
  <DocSecurity>0</DocSecurity>
  <Lines>19</Lines>
  <Paragraphs>5</Paragraphs>
  <ScaleCrop>false</ScaleCrop>
  <Company/>
  <LinksUpToDate>false</LinksUpToDate>
  <CharactersWithSpaces>2756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Lervåg, Malene Tjore</dc:creator>
  <cp:keywords/>
  <dc:description/>
  <cp:lastModifiedBy>Hope, Laila</cp:lastModifiedBy>
  <cp:revision>6</cp:revision>
  <dcterms:created xsi:type="dcterms:W3CDTF">2025-12-03T14:54:00Z</dcterms:created>
  <dcterms:modified xsi:type="dcterms:W3CDTF">2026-08-13T07:47:00Z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0x01010057C83D1758F4BA42834CC5C3B6F85F7B</vt:lpwstr>
  </property>
  <property fmtid="{D5CDD505-2E9C-101B-9397-08002B2CF9AE}" pid="3" name="MediaServiceImageTags">
    <vt:lpwstr/>
  </property>
</Properties>
</file>